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13EB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EF21F9F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B3FD5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90ABFA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CFB7C8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6E4958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3A48C05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14:paraId="1406DBD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«ДОНСКОЙ ГОСУДАРСТВЕННЫЙ ТЕХНИЧЕСКИЙ УНИВЕРСИТЕТ»</w:t>
      </w:r>
    </w:p>
    <w:p w14:paraId="662C769C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В Г. ВОЛГОДОНСКЕ РОСТОВСКОЙ ОБЛАСТИ</w:t>
      </w:r>
    </w:p>
    <w:p w14:paraId="52CF1EA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(Институт технологий (филиал) ДГТУ в г. Волгодонске)</w:t>
      </w:r>
    </w:p>
    <w:p w14:paraId="6ED7E0A8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AD26DC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5C9BED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7ABE2D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82A926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EF0286B" w14:textId="7DDF1328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БИЗНЕС</w:t>
      </w:r>
    </w:p>
    <w:p w14:paraId="3E4B6C8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E8E96AF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F37A12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Методические указания к практическим занятиям студентов</w:t>
      </w:r>
    </w:p>
    <w:p w14:paraId="442E0619" w14:textId="32D05682" w:rsidR="004343C6" w:rsidRPr="004343C6" w:rsidRDefault="00422923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38.03.02 «Менеджмент</w:t>
      </w:r>
      <w:r w:rsidR="004343C6" w:rsidRPr="004343C6">
        <w:rPr>
          <w:rFonts w:ascii="Times New Roman" w:hAnsi="Times New Roman" w:cs="Times New Roman"/>
        </w:rPr>
        <w:t xml:space="preserve">»                                                                   </w:t>
      </w:r>
    </w:p>
    <w:p w14:paraId="34ACB81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11EF70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BF711D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073761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885167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BB6DC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56E6AA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37FDF42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8BC566" w14:textId="0B2F6E1C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 xml:space="preserve"> к.э.н. Шевчук Е</w:t>
      </w:r>
      <w:r w:rsidRPr="004343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</w:t>
      </w:r>
    </w:p>
    <w:p w14:paraId="2120960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A273D7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E6DD24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29A65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DE632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УДК 65.01(075.8)</w:t>
      </w:r>
    </w:p>
    <w:p w14:paraId="7C8F381E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1D68CC6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875C49C" w14:textId="3C6577BE" w:rsidR="004343C6" w:rsidRPr="004343C6" w:rsidRDefault="00E44B34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Волгодонск 2023</w:t>
      </w:r>
    </w:p>
    <w:p w14:paraId="3C66793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244811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918B72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43739AC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75AC418A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6C5B44F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4719F10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5EFC88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AEBF6B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63F1D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A41A38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32AD3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D083E3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04782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8F6C8DD" w14:textId="77777777" w:rsidR="00B53F07" w:rsidRDefault="00B53F07" w:rsidP="004343C6">
      <w:pPr>
        <w:tabs>
          <w:tab w:val="left" w:pos="2709"/>
        </w:tabs>
        <w:outlineLvl w:val="1"/>
        <w:rPr>
          <w:rFonts w:ascii="Times New Roman" w:hAnsi="Times New Roman" w:cs="Times New Roman"/>
          <w:b/>
        </w:rPr>
      </w:pPr>
      <w:bookmarkStart w:id="0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I.ЦЕЛИ И ЗАДАЧИ ОСВОЕНИЯ ДИСЦИПЛИНЫ</w:t>
      </w:r>
      <w:bookmarkEnd w:id="0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  <w:proofErr w:type="gramEnd"/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5591AA70" w14:textId="77777777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BA7593">
        <w:rPr>
          <w:rFonts w:ascii="Times New Roman" w:hAnsi="Times New Roman" w:cs="Times New Roman"/>
          <w:b/>
          <w:sz w:val="28"/>
          <w:szCs w:val="28"/>
        </w:rPr>
        <w:t xml:space="preserve">II.МЕСТО ДИСЦИПЛИНЫ В СТРУКТУРЕ оп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во</w:t>
      </w:r>
      <w:bookmarkEnd w:id="1"/>
      <w:proofErr w:type="gramEnd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дисциплины, могут быть использованы в деловых играх, в процессе прохождения производственной практики и подготовки магистерской 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элементов следующих компетенций в соответствии с ФГОС ВПО (ОС ЮФУ) и ОП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 семестра) Форма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proofErr w:type="gramEnd"/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форме из общего количества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4.2 План внеаудиторной самостоятельной работы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прктика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41AFBE40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Погорлецкого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; Санкт-Петербургс</w:t>
      </w:r>
      <w:r w:rsidR="00E44B34">
        <w:rPr>
          <w:rFonts w:ascii="Times New Roman" w:hAnsi="Times New Roman" w:cs="Times New Roman"/>
          <w:sz w:val="28"/>
          <w:szCs w:val="28"/>
        </w:rPr>
        <w:t xml:space="preserve">кий гос. ун-т. - М.: </w:t>
      </w:r>
      <w:proofErr w:type="spellStart"/>
      <w:r w:rsidR="00E44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>, 2018</w:t>
      </w:r>
      <w:bookmarkStart w:id="2" w:name="_GoBack"/>
      <w:bookmarkEnd w:id="2"/>
      <w:r w:rsidRPr="00BA7593">
        <w:rPr>
          <w:rFonts w:ascii="Times New Roman" w:hAnsi="Times New Roman" w:cs="Times New Roman"/>
          <w:sz w:val="28"/>
          <w:szCs w:val="28"/>
        </w:rPr>
        <w:t>. - 733 с.</w:t>
      </w:r>
    </w:p>
    <w:p w14:paraId="4B5C71EC" w14:textId="691F490D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Б.Г. Международный бизнес: Т 2: Магис</w:t>
      </w:r>
      <w:r w:rsidR="00E44B34">
        <w:rPr>
          <w:rFonts w:ascii="Times New Roman" w:hAnsi="Times New Roman" w:cs="Times New Roman"/>
          <w:sz w:val="28"/>
          <w:szCs w:val="28"/>
        </w:rPr>
        <w:t>тратура [Текст]. - М.: ТЕИС, 202</w:t>
      </w:r>
      <w:r w:rsidRPr="00BA7593">
        <w:rPr>
          <w:rFonts w:ascii="Times New Roman" w:hAnsi="Times New Roman" w:cs="Times New Roman"/>
          <w:sz w:val="28"/>
          <w:szCs w:val="28"/>
        </w:rPr>
        <w:t>0. - 1182 с.</w:t>
      </w:r>
    </w:p>
    <w:p w14:paraId="348B49BF" w14:textId="1FC74EBF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перер</w:t>
      </w:r>
      <w:r w:rsidR="00E44B3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.: ЮНИТИ-ДАНА, 2019</w:t>
      </w:r>
      <w:r w:rsidRPr="00BA7593">
        <w:rPr>
          <w:rFonts w:ascii="Times New Roman" w:hAnsi="Times New Roman" w:cs="Times New Roman"/>
          <w:sz w:val="28"/>
          <w:szCs w:val="28"/>
        </w:rPr>
        <w:t>.-671 с.</w:t>
      </w:r>
    </w:p>
    <w:p w14:paraId="5E98E426" w14:textId="36007D63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В.В. Полякова; Гос. ун</w:t>
      </w:r>
      <w:r w:rsidR="00E44B34">
        <w:rPr>
          <w:rFonts w:ascii="Times New Roman" w:hAnsi="Times New Roman" w:cs="Times New Roman"/>
          <w:sz w:val="28"/>
          <w:szCs w:val="28"/>
        </w:rPr>
        <w:t xml:space="preserve">-т управления. - М.: </w:t>
      </w:r>
      <w:proofErr w:type="spellStart"/>
      <w:r w:rsidR="00E44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>, 2019</w:t>
      </w:r>
      <w:r w:rsidRPr="00BA7593">
        <w:rPr>
          <w:rFonts w:ascii="Times New Roman" w:hAnsi="Times New Roman" w:cs="Times New Roman"/>
          <w:sz w:val="28"/>
          <w:szCs w:val="28"/>
        </w:rPr>
        <w:t>. - 446 с.</w:t>
      </w:r>
    </w:p>
    <w:p w14:paraId="2A7575C0" w14:textId="5D1193A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</w:t>
      </w:r>
      <w:r w:rsidR="00E44B34">
        <w:rPr>
          <w:rFonts w:ascii="Times New Roman" w:hAnsi="Times New Roman" w:cs="Times New Roman"/>
          <w:sz w:val="28"/>
          <w:szCs w:val="28"/>
        </w:rPr>
        <w:t>разийский открытый институт, 201</w:t>
      </w:r>
      <w:r w:rsidRPr="00BA7593">
        <w:rPr>
          <w:rFonts w:ascii="Times New Roman" w:hAnsi="Times New Roman" w:cs="Times New Roman"/>
          <w:sz w:val="28"/>
          <w:szCs w:val="28"/>
        </w:rPr>
        <w:t>8. - 115 с.</w:t>
      </w:r>
    </w:p>
    <w:p w14:paraId="77330876" w14:textId="5E4151BC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Чернявский, С.П. Международный офшорный бизнес и банки / С.П. Чернявский. </w:t>
      </w:r>
      <w:r w:rsidR="00E44B34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 xml:space="preserve"> Финансы и статистика, 202</w:t>
      </w:r>
      <w:r w:rsidRPr="00BA7593">
        <w:rPr>
          <w:rFonts w:ascii="Times New Roman" w:hAnsi="Times New Roman" w:cs="Times New Roman"/>
          <w:sz w:val="28"/>
          <w:szCs w:val="28"/>
        </w:rPr>
        <w:t>2.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72D1FE2F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США:</w:t>
      </w:r>
      <w:r w:rsidR="00E44B34">
        <w:rPr>
          <w:rFonts w:ascii="Times New Roman" w:hAnsi="Times New Roman" w:cs="Times New Roman"/>
          <w:sz w:val="28"/>
          <w:szCs w:val="28"/>
        </w:rPr>
        <w:t xml:space="preserve"> условия для бизнеса. - М.: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342A608" w14:textId="075344E1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Административная культура Южной Кореи // Проблемы те</w:t>
      </w:r>
      <w:r w:rsidR="00E44B34">
        <w:rPr>
          <w:rFonts w:ascii="Times New Roman" w:hAnsi="Times New Roman" w:cs="Times New Roman"/>
          <w:sz w:val="28"/>
          <w:szCs w:val="28"/>
        </w:rPr>
        <w:t>ории и практики управления, 2022</w:t>
      </w:r>
      <w:r w:rsidRPr="00BA7593">
        <w:rPr>
          <w:rFonts w:ascii="Times New Roman" w:hAnsi="Times New Roman" w:cs="Times New Roman"/>
          <w:sz w:val="28"/>
          <w:szCs w:val="28"/>
        </w:rPr>
        <w:t>, № 6. - с. 37 - 44.</w:t>
      </w:r>
    </w:p>
    <w:p w14:paraId="1EE846D1" w14:textId="4F6E6E4A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</w:t>
      </w:r>
      <w:r w:rsidR="00E44B34">
        <w:rPr>
          <w:rFonts w:ascii="Times New Roman" w:hAnsi="Times New Roman" w:cs="Times New Roman"/>
          <w:sz w:val="28"/>
          <w:szCs w:val="28"/>
        </w:rPr>
        <w:t>В. Предпринимательство. М.: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FF18575" w14:textId="1C77B3A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И.Н. Международное </w:t>
      </w:r>
      <w:r w:rsidR="00E44B34">
        <w:rPr>
          <w:rFonts w:ascii="Times New Roman" w:hAnsi="Times New Roman" w:cs="Times New Roman"/>
          <w:sz w:val="28"/>
          <w:szCs w:val="28"/>
        </w:rPr>
        <w:t>коммерческое дело. М.: Юнити,202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7F99C8EB" w14:textId="30CCC58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Горфинкелъ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</w:t>
      </w:r>
      <w:r w:rsidR="00E44B34">
        <w:rPr>
          <w:rFonts w:ascii="Times New Roman" w:hAnsi="Times New Roman" w:cs="Times New Roman"/>
          <w:sz w:val="28"/>
          <w:szCs w:val="28"/>
        </w:rPr>
        <w:t>.А. Предпринимательство. М.: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49BDE365" w14:textId="75541B89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Градобитова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Л.Д. Теория международных конкурентных преимуществ </w:t>
      </w:r>
      <w:r w:rsidR="00E44B34">
        <w:rPr>
          <w:rFonts w:ascii="Times New Roman" w:hAnsi="Times New Roman" w:cs="Times New Roman"/>
          <w:sz w:val="28"/>
          <w:szCs w:val="28"/>
        </w:rPr>
        <w:t xml:space="preserve">государств М. Портера. 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.: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4C975A2" w14:textId="7C8507C8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</w:t>
      </w:r>
      <w:r w:rsidR="00E44B34">
        <w:rPr>
          <w:rFonts w:ascii="Times New Roman" w:hAnsi="Times New Roman" w:cs="Times New Roman"/>
          <w:sz w:val="28"/>
          <w:szCs w:val="28"/>
        </w:rPr>
        <w:t>изнес-школа «Интел-Синтез»»,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0FB27676" w14:textId="46A174DD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</w:t>
      </w:r>
      <w:r w:rsidR="00E44B34">
        <w:rPr>
          <w:rFonts w:ascii="Times New Roman" w:hAnsi="Times New Roman" w:cs="Times New Roman"/>
          <w:sz w:val="28"/>
          <w:szCs w:val="28"/>
        </w:rPr>
        <w:t>уникации. - М.: ЮНИТИ-ДАНА,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C773F98" w14:textId="0342B512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Грядов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С.И. Предприни</w:t>
      </w:r>
      <w:r w:rsidR="00E44B34">
        <w:rPr>
          <w:rFonts w:ascii="Times New Roman" w:hAnsi="Times New Roman" w:cs="Times New Roman"/>
          <w:sz w:val="28"/>
          <w:szCs w:val="28"/>
        </w:rPr>
        <w:t>мательство. Уч. пособие. М.: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15CF82F0" w14:textId="3D469EAB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А.В. Международное экономическое сообщество: современное состояние и перспективы развития. // Минск: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Ар</w:t>
      </w:r>
      <w:r w:rsidR="00E44B34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>-Маркетинг, Менеджмент,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DEE70F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Дегтярева О.И.,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Полянова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Т.Н., Саркисов С.В. Внешнеэкономическая деятельность. 3-е изд. М.: Дело, 2002.</w:t>
      </w:r>
    </w:p>
    <w:p w14:paraId="06531B4C" w14:textId="04E5052C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Питер Ф. Рынок: как выйти в лидер</w:t>
      </w:r>
      <w:r w:rsidR="00E44B34">
        <w:rPr>
          <w:rFonts w:ascii="Times New Roman" w:hAnsi="Times New Roman" w:cs="Times New Roman"/>
          <w:sz w:val="28"/>
          <w:szCs w:val="28"/>
        </w:rPr>
        <w:t>ы: практика и принципы.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D4AD4DA" w14:textId="0A6163A6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Дэвид А.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. Просчеты в международном бизнесе. // М.: И</w:t>
      </w:r>
      <w:r w:rsidR="00E44B34">
        <w:rPr>
          <w:rFonts w:ascii="Times New Roman" w:hAnsi="Times New Roman" w:cs="Times New Roman"/>
          <w:sz w:val="28"/>
          <w:szCs w:val="28"/>
        </w:rPr>
        <w:t>здательский дом «Вильямс», 2018.</w:t>
      </w:r>
    </w:p>
    <w:p w14:paraId="7AD48968" w14:textId="1F41FACC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Дэниелс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Джон 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Радеба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Ли X. Между</w:t>
      </w:r>
      <w:r w:rsidR="00E44B34">
        <w:rPr>
          <w:rFonts w:ascii="Times New Roman" w:hAnsi="Times New Roman" w:cs="Times New Roman"/>
          <w:sz w:val="28"/>
          <w:szCs w:val="28"/>
        </w:rPr>
        <w:t xml:space="preserve">народный бизнес. 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.: Дело,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84F4B" w14:textId="7AF9AE86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Е.А. Предпринимательст</w:t>
      </w:r>
      <w:r w:rsidR="00E44B34">
        <w:rPr>
          <w:rFonts w:ascii="Times New Roman" w:hAnsi="Times New Roman" w:cs="Times New Roman"/>
          <w:sz w:val="28"/>
          <w:szCs w:val="28"/>
        </w:rPr>
        <w:t>во. Уч. пособие. М.: Феникс,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41F6DB78" w14:textId="5358D545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В.Е. Экономика Германии: путь по ле</w:t>
      </w:r>
      <w:r w:rsidR="00E44B34">
        <w:rPr>
          <w:rFonts w:ascii="Times New Roman" w:hAnsi="Times New Roman" w:cs="Times New Roman"/>
          <w:sz w:val="28"/>
          <w:szCs w:val="28"/>
        </w:rPr>
        <w:t>стнице, ведущей вниз. - М.,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: путь к успеху японских компаний. - М.: Альпина Бизнес Букс,</w:t>
      </w:r>
    </w:p>
    <w:p w14:paraId="78056CC7" w14:textId="2D8C1976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32B0D13" w14:textId="3E010B29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А.Б., Решетова М.В. Основы предпринимательской деятельн</w:t>
      </w:r>
      <w:r w:rsidR="00E44B34">
        <w:rPr>
          <w:rFonts w:ascii="Times New Roman" w:hAnsi="Times New Roman" w:cs="Times New Roman"/>
          <w:sz w:val="28"/>
          <w:szCs w:val="28"/>
        </w:rPr>
        <w:t>ости. Изд-во «Академия».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25A15245" w14:textId="19985FE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</w:t>
      </w:r>
      <w:r w:rsidR="00E44B34">
        <w:rPr>
          <w:rFonts w:ascii="Times New Roman" w:hAnsi="Times New Roman" w:cs="Times New Roman"/>
          <w:sz w:val="28"/>
          <w:szCs w:val="28"/>
        </w:rPr>
        <w:t>пособности. - М.: Экономика, 202</w:t>
      </w:r>
      <w:r w:rsidRPr="00BA7593">
        <w:rPr>
          <w:rFonts w:ascii="Times New Roman" w:hAnsi="Times New Roman" w:cs="Times New Roman"/>
          <w:sz w:val="28"/>
          <w:szCs w:val="28"/>
        </w:rPr>
        <w:t>0.</w:t>
      </w:r>
    </w:p>
    <w:p w14:paraId="38DDD5AB" w14:textId="21911386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М.Г. Предп</w:t>
      </w:r>
      <w:r w:rsidR="00E44B34">
        <w:rPr>
          <w:rFonts w:ascii="Times New Roman" w:hAnsi="Times New Roman" w:cs="Times New Roman"/>
          <w:sz w:val="28"/>
          <w:szCs w:val="28"/>
        </w:rPr>
        <w:t>ринимательство. Учебник.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315ADF3B" w14:textId="48B56610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>Льюис Р. Деловые культуры в м</w:t>
      </w:r>
      <w:r w:rsidR="00E44B34">
        <w:rPr>
          <w:rFonts w:ascii="Times New Roman" w:hAnsi="Times New Roman" w:cs="Times New Roman"/>
          <w:sz w:val="28"/>
          <w:szCs w:val="28"/>
        </w:rPr>
        <w:t>еждународном бизнесе. - М.,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5EEA4A22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C38DF7" w14:textId="0873E9F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проф. В.Е.</w:t>
      </w:r>
      <w:r w:rsidR="00E44B34">
        <w:rPr>
          <w:rFonts w:ascii="Times New Roman" w:hAnsi="Times New Roman" w:cs="Times New Roman"/>
          <w:sz w:val="28"/>
          <w:szCs w:val="28"/>
        </w:rPr>
        <w:t xml:space="preserve"> Рыбалкина. М.: ЮНИТИ-ДАНА,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D29FF91" w14:textId="5FCC14B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Б</w:t>
      </w:r>
      <w:r w:rsidR="00E44B34">
        <w:rPr>
          <w:rFonts w:ascii="Times New Roman" w:hAnsi="Times New Roman" w:cs="Times New Roman"/>
          <w:sz w:val="28"/>
          <w:szCs w:val="28"/>
        </w:rPr>
        <w:t>.М. Смитиенко. М.: Инфра-М,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F3E386A" w14:textId="07DB7DC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экономика: прогноз до 2020 года / под ред. Акад.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А.А.Дынкина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/ ИМЭМО РАН. - М.: Магистр, 20</w:t>
      </w:r>
      <w:r w:rsidR="00E44B34">
        <w:rPr>
          <w:rFonts w:ascii="Times New Roman" w:hAnsi="Times New Roman" w:cs="Times New Roman"/>
          <w:sz w:val="28"/>
          <w:szCs w:val="28"/>
        </w:rPr>
        <w:t>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01071314" w14:textId="1F3E07E6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</w:t>
      </w:r>
      <w:r w:rsidR="00E44B34">
        <w:rPr>
          <w:rFonts w:ascii="Times New Roman" w:hAnsi="Times New Roman" w:cs="Times New Roman"/>
          <w:sz w:val="28"/>
          <w:szCs w:val="28"/>
        </w:rPr>
        <w:t>ы и гарантии. М.: ФБК-ПРЕСС,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07738E35" w14:textId="1ED90D88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Мясоедов С.П. Основы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менеджмента: как вести бизнес с представителями других с</w:t>
      </w:r>
      <w:r w:rsidR="00E44B34">
        <w:rPr>
          <w:rFonts w:ascii="Times New Roman" w:hAnsi="Times New Roman" w:cs="Times New Roman"/>
          <w:sz w:val="28"/>
          <w:szCs w:val="28"/>
        </w:rPr>
        <w:t>тран и культур. - М.: Дело,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723339C" w14:textId="77F7299C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>Ноздрева Р.Б. Международный маркетинг. - М</w:t>
      </w:r>
      <w:r w:rsidR="00E44B3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44B34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>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C7FE165" w14:textId="2FD5DB4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роф. Осипо</w:t>
      </w:r>
      <w:r w:rsidR="00E44B34">
        <w:rPr>
          <w:rFonts w:ascii="Times New Roman" w:hAnsi="Times New Roman" w:cs="Times New Roman"/>
          <w:sz w:val="28"/>
          <w:szCs w:val="28"/>
        </w:rPr>
        <w:t>ва Ю.М., Смирновой Е.Е.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0F6A958" w14:textId="568468C1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Пирогов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 Основы организации бизнеса: учеб</w:t>
      </w:r>
      <w:r w:rsidR="00E44B34">
        <w:rPr>
          <w:rFonts w:ascii="Times New Roman" w:hAnsi="Times New Roman" w:cs="Times New Roman"/>
          <w:sz w:val="28"/>
          <w:szCs w:val="28"/>
        </w:rPr>
        <w:t>ник / 2-е изд.- М.: КНОРУС, 2020</w:t>
      </w:r>
    </w:p>
    <w:p w14:paraId="41CB8403" w14:textId="1A421BCA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конкурировать?</w:t>
      </w:r>
      <w:r w:rsidR="00E44B34">
        <w:rPr>
          <w:rFonts w:ascii="Times New Roman" w:hAnsi="Times New Roman" w:cs="Times New Roman"/>
          <w:sz w:val="28"/>
          <w:szCs w:val="28"/>
        </w:rPr>
        <w:t xml:space="preserve"> - М.: Альпина Бизнес Букс,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794486C" w14:textId="2AED2F60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Г.Г. Теория коммуникации. 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44B34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 xml:space="preserve">-бук; Киев: </w:t>
      </w:r>
      <w:proofErr w:type="spellStart"/>
      <w:r w:rsidR="00E44B34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="00E44B34">
        <w:rPr>
          <w:rFonts w:ascii="Times New Roman" w:hAnsi="Times New Roman" w:cs="Times New Roman"/>
          <w:sz w:val="28"/>
          <w:szCs w:val="28"/>
        </w:rPr>
        <w:t>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4ADB3748" w:rsidR="006B7832" w:rsidRPr="00BA7593" w:rsidRDefault="00E44B34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="00DA30B5" w:rsidRPr="00BA7593">
        <w:rPr>
          <w:rFonts w:ascii="Times New Roman" w:hAnsi="Times New Roman" w:cs="Times New Roman"/>
          <w:sz w:val="28"/>
          <w:szCs w:val="28"/>
        </w:rPr>
        <w:t>. - 574 с.</w:t>
      </w:r>
    </w:p>
    <w:p w14:paraId="34C5C487" w14:textId="1F404C36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</w:t>
      </w:r>
      <w:r w:rsidR="00E44B34">
        <w:rPr>
          <w:rFonts w:ascii="Times New Roman" w:hAnsi="Times New Roman" w:cs="Times New Roman"/>
          <w:sz w:val="28"/>
          <w:szCs w:val="28"/>
        </w:rPr>
        <w:t>а в 21 веке. - СПб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Питер, 2021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21133E7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Симонова Л.М.,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предпринимательстве. - М.: ЮНИТИ, 2003.</w:t>
      </w:r>
    </w:p>
    <w:p w14:paraId="0900FBFD" w14:textId="35928DA2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В.Б. Э</w:t>
      </w:r>
      <w:r w:rsidR="00E44B34">
        <w:rPr>
          <w:rFonts w:ascii="Times New Roman" w:hAnsi="Times New Roman" w:cs="Times New Roman"/>
          <w:sz w:val="28"/>
          <w:szCs w:val="28"/>
        </w:rPr>
        <w:t>кономика США. - СПб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Питер,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5CFCEF0" w14:textId="5EC3FB39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экономическая дипломатия. Учебник / Иванов И.Д. М «Российская политичес</w:t>
      </w:r>
      <w:r w:rsidR="00E44B34">
        <w:rPr>
          <w:rFonts w:ascii="Times New Roman" w:hAnsi="Times New Roman" w:cs="Times New Roman"/>
          <w:sz w:val="28"/>
          <w:szCs w:val="28"/>
        </w:rPr>
        <w:t>кая энциклопедия» (РОССПЭН), 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10427F3E" w14:textId="5E0732CC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Холден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Н.Дж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менеджмент. Концепция когнитивного ме</w:t>
      </w:r>
      <w:r w:rsidR="00E44B34">
        <w:rPr>
          <w:rFonts w:ascii="Times New Roman" w:hAnsi="Times New Roman" w:cs="Times New Roman"/>
          <w:sz w:val="28"/>
          <w:szCs w:val="28"/>
        </w:rPr>
        <w:t>неджмента - М.: ЮНИТИ-ДАНА, 2022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2182DE3" w14:textId="28DBF77A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Цукалн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 Новая европейская экономика: поп</w:t>
      </w:r>
      <w:r w:rsidR="00E44B34">
        <w:rPr>
          <w:rFonts w:ascii="Times New Roman" w:hAnsi="Times New Roman" w:cs="Times New Roman"/>
          <w:sz w:val="28"/>
          <w:szCs w:val="28"/>
        </w:rPr>
        <w:t>ытка переосмысления. - СПб</w:t>
      </w:r>
      <w:proofErr w:type="gramStart"/>
      <w:r w:rsidR="00E44B3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4B34">
        <w:rPr>
          <w:rFonts w:ascii="Times New Roman" w:hAnsi="Times New Roman" w:cs="Times New Roman"/>
          <w:sz w:val="28"/>
          <w:szCs w:val="28"/>
        </w:rPr>
        <w:t>202</w:t>
      </w:r>
      <w:r w:rsidRPr="00BA7593">
        <w:rPr>
          <w:rFonts w:ascii="Times New Roman" w:hAnsi="Times New Roman" w:cs="Times New Roman"/>
          <w:sz w:val="28"/>
          <w:szCs w:val="28"/>
        </w:rPr>
        <w:t>1.</w:t>
      </w:r>
    </w:p>
    <w:p w14:paraId="54A5386D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Шумилов В.М. Международное право. М.: ТК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2007.</w:t>
      </w:r>
    </w:p>
    <w:p w14:paraId="61729B11" w14:textId="33B5D17E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Эклунд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К. Эффективная экономика - шведск</w:t>
      </w:r>
      <w:r w:rsidR="00E44B34">
        <w:rPr>
          <w:rFonts w:ascii="Times New Roman" w:hAnsi="Times New Roman" w:cs="Times New Roman"/>
          <w:sz w:val="28"/>
          <w:szCs w:val="28"/>
        </w:rPr>
        <w:t>ая модель. - М.: Экономика,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3"/>
    </w:p>
    <w:p w14:paraId="78A375E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НП «Центр развития личности», 2009.</w:t>
      </w:r>
    </w:p>
    <w:p w14:paraId="31EF5B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46A7D0FF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Эксперт»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 xml:space="preserve">— информационный портал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ИнформационногоАгентства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DA30B5" w:rsidRPr="00BA759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всего: 44, в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.: 20 лекций, 24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proofErr w:type="spellEnd"/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Общие основы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вмеждунар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0FA9" w14:textId="77777777" w:rsidR="00B349B9" w:rsidRDefault="00B349B9" w:rsidP="006B7832">
      <w:r>
        <w:separator/>
      </w:r>
    </w:p>
  </w:endnote>
  <w:endnote w:type="continuationSeparator" w:id="0">
    <w:p w14:paraId="14D9F8C8" w14:textId="77777777" w:rsidR="00B349B9" w:rsidRDefault="00B349B9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7EDA" w14:textId="77777777" w:rsidR="00B349B9" w:rsidRDefault="00B349B9"/>
  </w:footnote>
  <w:footnote w:type="continuationSeparator" w:id="0">
    <w:p w14:paraId="4CD76CE0" w14:textId="77777777" w:rsidR="00B349B9" w:rsidRDefault="00B3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422923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C204B"/>
    <w:rsid w:val="00994D97"/>
    <w:rsid w:val="009C69C2"/>
    <w:rsid w:val="00A419DC"/>
    <w:rsid w:val="00AD4619"/>
    <w:rsid w:val="00B349B9"/>
    <w:rsid w:val="00B53F07"/>
    <w:rsid w:val="00B70E74"/>
    <w:rsid w:val="00BA7593"/>
    <w:rsid w:val="00D51EF8"/>
    <w:rsid w:val="00DA30B5"/>
    <w:rsid w:val="00DA3C8F"/>
    <w:rsid w:val="00E442D2"/>
    <w:rsid w:val="00E44B34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13" Type="http://schemas.openxmlformats.org/officeDocument/2006/relationships/hyperlink" Target="http://www.rusimp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hyperlink" Target="http://www.wt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nik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ctad.org" TargetMode="External"/><Relationship Id="rId10" Type="http://schemas.openxmlformats.org/officeDocument/2006/relationships/hyperlink" Target="http://www.merger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f.org" TargetMode="External"/><Relationship Id="rId14" Type="http://schemas.openxmlformats.org/officeDocument/2006/relationships/hyperlink" Target="http://www.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Преподаватель</cp:lastModifiedBy>
  <cp:revision>13</cp:revision>
  <dcterms:created xsi:type="dcterms:W3CDTF">2017-05-17T07:25:00Z</dcterms:created>
  <dcterms:modified xsi:type="dcterms:W3CDTF">2023-09-14T06:30:00Z</dcterms:modified>
</cp:coreProperties>
</file>